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AF928" w14:textId="09E8085E" w:rsidR="005722BF" w:rsidRDefault="002A24DF" w:rsidP="005722BF">
      <w:pPr>
        <w:widowControl w:val="0"/>
        <w:tabs>
          <w:tab w:val="center" w:pos="0"/>
          <w:tab w:val="left" w:pos="1134"/>
          <w:tab w:val="center" w:pos="4153"/>
          <w:tab w:val="right" w:pos="8306"/>
        </w:tabs>
        <w:jc w:val="center"/>
        <w:rPr>
          <w:b/>
        </w:rPr>
      </w:pPr>
      <w:bookmarkStart w:id="0" w:name="_Hlk155086090"/>
      <w:r>
        <w:rPr>
          <w:b/>
          <w:bCs/>
          <w:color w:val="000000"/>
          <w:sz w:val="28"/>
          <w:szCs w:val="28"/>
          <w:shd w:val="clear" w:color="auto" w:fill="FFFFFF"/>
        </w:rPr>
        <w:t xml:space="preserve">SKUODO RAJONO </w:t>
      </w:r>
      <w:r w:rsidR="005722BF" w:rsidRPr="002A24DF">
        <w:rPr>
          <w:b/>
          <w:bCs/>
          <w:color w:val="000000"/>
          <w:sz w:val="28"/>
          <w:szCs w:val="28"/>
          <w:shd w:val="clear" w:color="auto" w:fill="FFFFFF"/>
        </w:rPr>
        <w:t>SAVIVALDYBĖS TARYBA</w:t>
      </w:r>
      <w:r w:rsidR="005722BF" w:rsidRPr="002A24DF">
        <w:rPr>
          <w:color w:val="000000"/>
          <w:sz w:val="28"/>
          <w:szCs w:val="28"/>
        </w:rPr>
        <w:br/>
      </w:r>
      <w:r w:rsidR="005722BF" w:rsidRPr="00757ED4">
        <w:rPr>
          <w:color w:val="000000"/>
          <w:szCs w:val="24"/>
        </w:rPr>
        <w:br/>
      </w:r>
      <w:r w:rsidR="005722BF" w:rsidRPr="00757ED4">
        <w:rPr>
          <w:b/>
          <w:bCs/>
          <w:color w:val="000000"/>
          <w:szCs w:val="24"/>
          <w:shd w:val="clear" w:color="auto" w:fill="FFFFFF"/>
        </w:rPr>
        <w:t>SPRENDIMAS</w:t>
      </w:r>
      <w:r w:rsidR="005722BF">
        <w:rPr>
          <w:b/>
        </w:rPr>
        <w:t xml:space="preserve"> </w:t>
      </w:r>
    </w:p>
    <w:p w14:paraId="418573BC" w14:textId="59BCD461" w:rsidR="005722BF" w:rsidRDefault="005722BF" w:rsidP="005722BF">
      <w:pPr>
        <w:widowControl w:val="0"/>
        <w:tabs>
          <w:tab w:val="center" w:pos="0"/>
          <w:tab w:val="left" w:pos="1134"/>
          <w:tab w:val="center" w:pos="4153"/>
          <w:tab w:val="right" w:pos="8306"/>
        </w:tabs>
        <w:jc w:val="center"/>
        <w:rPr>
          <w:b/>
        </w:rPr>
      </w:pPr>
      <w:r>
        <w:rPr>
          <w:b/>
        </w:rPr>
        <w:t xml:space="preserve">DĖL </w:t>
      </w:r>
      <w:r w:rsidR="002A24DF">
        <w:rPr>
          <w:b/>
          <w:bCs/>
          <w:color w:val="000000"/>
          <w:szCs w:val="24"/>
          <w:shd w:val="clear" w:color="auto" w:fill="FFFFFF"/>
        </w:rPr>
        <w:t xml:space="preserve">SKUODO RAJONO </w:t>
      </w:r>
      <w:r w:rsidRPr="00757ED4">
        <w:rPr>
          <w:b/>
          <w:bCs/>
          <w:color w:val="000000"/>
          <w:szCs w:val="24"/>
          <w:shd w:val="clear" w:color="auto" w:fill="FFFFFF"/>
        </w:rPr>
        <w:t>SAVIVALDYBĖS</w:t>
      </w:r>
      <w:r>
        <w:rPr>
          <w:b/>
          <w:szCs w:val="24"/>
          <w:lang w:eastAsia="lt-LT"/>
        </w:rPr>
        <w:t xml:space="preserve"> SUTIKIMŲ TIESTI SUSISIEKIMO KOMUNIKACIJAS, INŽINERINIUS TINKLUS IR STATYTI JIEMS FUNKCIONUOTI BŪTINUS STATINIUS, </w:t>
      </w:r>
      <w:r>
        <w:rPr>
          <w:b/>
          <w:caps/>
          <w:color w:val="000000"/>
          <w:spacing w:val="-2"/>
        </w:rPr>
        <w:t xml:space="preserve">ĮRENGTI PLOKŠČIUOSIUS HORIZONTALIUS INŽINERINIUS STATINIUS </w:t>
      </w:r>
      <w:r>
        <w:rPr>
          <w:b/>
          <w:szCs w:val="24"/>
          <w:lang w:eastAsia="lt-LT"/>
        </w:rPr>
        <w:t>VALSTYBINĖJE ŽEMĖJE, KURIOJE NESUFORMUOTI ŽEMĖS SKLYPAI, IŠDAVIMO</w:t>
      </w:r>
      <w:r>
        <w:rPr>
          <w:b/>
          <w:caps/>
          <w:color w:val="000000"/>
          <w:spacing w:val="-2"/>
          <w:lang w:val="x-none"/>
        </w:rPr>
        <w:t xml:space="preserve"> TAISYKLIŲ PATVIRTINIMO</w:t>
      </w:r>
    </w:p>
    <w:p w14:paraId="37B5C50B" w14:textId="77777777" w:rsidR="005722BF" w:rsidRDefault="005722BF" w:rsidP="005722BF">
      <w:pPr>
        <w:widowControl w:val="0"/>
        <w:tabs>
          <w:tab w:val="center" w:pos="851"/>
          <w:tab w:val="left" w:pos="1134"/>
          <w:tab w:val="center" w:pos="4153"/>
          <w:tab w:val="right" w:pos="8306"/>
        </w:tabs>
        <w:spacing w:line="276" w:lineRule="auto"/>
        <w:ind w:firstLine="851"/>
        <w:jc w:val="both"/>
      </w:pPr>
      <w:r>
        <w:t xml:space="preserve"> </w:t>
      </w:r>
    </w:p>
    <w:p w14:paraId="11F32E9D" w14:textId="77777777" w:rsidR="00B82FD0" w:rsidRDefault="005722BF" w:rsidP="005722BF">
      <w:pPr>
        <w:widowControl w:val="0"/>
        <w:tabs>
          <w:tab w:val="center" w:pos="851"/>
          <w:tab w:val="left" w:pos="1134"/>
          <w:tab w:val="center" w:pos="4153"/>
          <w:tab w:val="right" w:pos="8306"/>
        </w:tabs>
        <w:jc w:val="center"/>
        <w:rPr>
          <w:color w:val="000000"/>
          <w:szCs w:val="24"/>
          <w:shd w:val="clear" w:color="auto" w:fill="FFFFFF"/>
        </w:rP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0534DE">
        <w:rPr>
          <w:color w:val="000000"/>
          <w:szCs w:val="24"/>
          <w:shd w:val="clear" w:color="auto" w:fill="FFFFFF"/>
        </w:rPr>
        <w:t>sausio</w:t>
      </w:r>
      <w:r w:rsidR="00A3497D">
        <w:rPr>
          <w:color w:val="000000"/>
          <w:szCs w:val="24"/>
          <w:shd w:val="clear" w:color="auto" w:fill="FFFFFF"/>
        </w:rPr>
        <w:t xml:space="preserve"> 16 </w:t>
      </w:r>
      <w:r w:rsidRPr="00757ED4">
        <w:rPr>
          <w:color w:val="000000"/>
          <w:szCs w:val="24"/>
          <w:shd w:val="clear" w:color="auto" w:fill="FFFFFF"/>
        </w:rPr>
        <w:t xml:space="preserve">d. Nr. </w:t>
      </w:r>
      <w:r w:rsidR="002A24DF">
        <w:rPr>
          <w:color w:val="000000"/>
          <w:szCs w:val="24"/>
          <w:shd w:val="clear" w:color="auto" w:fill="FFFFFF"/>
        </w:rPr>
        <w:t>T10-</w:t>
      </w:r>
      <w:r w:rsidR="00A3497D">
        <w:rPr>
          <w:color w:val="000000"/>
          <w:szCs w:val="24"/>
          <w:shd w:val="clear" w:color="auto" w:fill="FFFFFF"/>
        </w:rPr>
        <w:t>13</w:t>
      </w:r>
    </w:p>
    <w:p w14:paraId="5355175A" w14:textId="0F75DCF2" w:rsidR="005722BF" w:rsidRDefault="00B82FD0" w:rsidP="005722BF">
      <w:pPr>
        <w:widowControl w:val="0"/>
        <w:tabs>
          <w:tab w:val="center" w:pos="851"/>
          <w:tab w:val="left" w:pos="1134"/>
          <w:tab w:val="center" w:pos="4153"/>
          <w:tab w:val="right" w:pos="8306"/>
        </w:tabs>
        <w:jc w:val="center"/>
      </w:pPr>
      <w:r>
        <w:rPr>
          <w:color w:val="000000"/>
          <w:szCs w:val="24"/>
          <w:shd w:val="clear" w:color="auto" w:fill="FFFFFF"/>
        </w:rPr>
        <w:t>Skuodas</w:t>
      </w:r>
      <w:r w:rsidR="002A24DF">
        <w:rPr>
          <w:color w:val="000000"/>
          <w:szCs w:val="24"/>
          <w:shd w:val="clear" w:color="auto" w:fill="FFFFFF"/>
        </w:rPr>
        <w:t xml:space="preserve"> </w:t>
      </w:r>
    </w:p>
    <w:p w14:paraId="026DC82B" w14:textId="77777777" w:rsidR="005722BF" w:rsidRDefault="005722BF" w:rsidP="005722BF">
      <w:pPr>
        <w:widowControl w:val="0"/>
        <w:tabs>
          <w:tab w:val="center" w:pos="851"/>
          <w:tab w:val="left" w:pos="1134"/>
          <w:tab w:val="center" w:pos="4153"/>
          <w:tab w:val="right" w:pos="8306"/>
        </w:tabs>
        <w:spacing w:line="276" w:lineRule="auto"/>
        <w:ind w:firstLine="851"/>
        <w:jc w:val="both"/>
      </w:pPr>
    </w:p>
    <w:p w14:paraId="734F016C" w14:textId="51830BBD" w:rsidR="005722BF" w:rsidRDefault="005722BF" w:rsidP="005F3FDE">
      <w:pPr>
        <w:ind w:firstLine="1247"/>
        <w:jc w:val="both"/>
        <w:rPr>
          <w:color w:val="000000"/>
          <w:szCs w:val="24"/>
        </w:rPr>
      </w:pPr>
      <w:r>
        <w:rPr>
          <w:color w:val="000000"/>
          <w:szCs w:val="24"/>
        </w:rPr>
        <w:t>V</w:t>
      </w:r>
      <w:r w:rsidRPr="00643139">
        <w:rPr>
          <w:color w:val="000000"/>
          <w:szCs w:val="24"/>
        </w:rPr>
        <w:t xml:space="preserve">adovaudamasi Lietuvos Respublikos </w:t>
      </w:r>
      <w:r>
        <w:rPr>
          <w:color w:val="000000"/>
          <w:szCs w:val="24"/>
        </w:rPr>
        <w:t>ž</w:t>
      </w:r>
      <w:r w:rsidRPr="00643139">
        <w:rPr>
          <w:color w:val="000000"/>
          <w:szCs w:val="24"/>
        </w:rPr>
        <w:t xml:space="preserve">emės įstatymo </w:t>
      </w:r>
      <w:r>
        <w:rPr>
          <w:rFonts w:eastAsia="Calibri"/>
          <w:szCs w:val="24"/>
        </w:rPr>
        <w:t xml:space="preserve">7 straipsnio 1 dalies 2 punktu, 34 straipsnio 1 dalimi, </w:t>
      </w:r>
      <w:r w:rsidRPr="007C64FF">
        <w:rPr>
          <w:rFonts w:eastAsia="Calibri"/>
          <w:szCs w:val="24"/>
        </w:rPr>
        <w:t>Lietuvos Respublikos vietos savivaldos įstatymo 15 straipsnio 2 dalies 2</w:t>
      </w:r>
      <w:r>
        <w:rPr>
          <w:rFonts w:eastAsia="Calibri"/>
          <w:szCs w:val="24"/>
        </w:rPr>
        <w:t>0</w:t>
      </w:r>
      <w:r w:rsidRPr="007C64FF">
        <w:rPr>
          <w:rFonts w:eastAsia="Calibri"/>
          <w:szCs w:val="24"/>
        </w:rPr>
        <w:t xml:space="preserve"> punktu</w:t>
      </w:r>
      <w:r w:rsidRPr="00643139">
        <w:rPr>
          <w:color w:val="000000"/>
          <w:szCs w:val="24"/>
        </w:rPr>
        <w:t xml:space="preserve">, </w:t>
      </w:r>
      <w:r w:rsidR="00BA4D67">
        <w:rPr>
          <w:szCs w:val="24"/>
          <w:lang w:eastAsia="lt-LT"/>
        </w:rPr>
        <w:t>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1.3 papunkčiu ir 2 punktu,</w:t>
      </w:r>
      <w:r w:rsidR="00BA4D67">
        <w:t xml:space="preserve"> </w:t>
      </w:r>
      <w:r w:rsidR="002A24DF">
        <w:rPr>
          <w:color w:val="000000"/>
          <w:szCs w:val="24"/>
        </w:rPr>
        <w:t xml:space="preserve">Skuodo rajono </w:t>
      </w:r>
      <w:r w:rsidRPr="00643139">
        <w:rPr>
          <w:color w:val="000000"/>
          <w:szCs w:val="24"/>
        </w:rPr>
        <w:t>savivaldyb</w:t>
      </w:r>
      <w:r w:rsidR="002A24DF">
        <w:rPr>
          <w:color w:val="000000"/>
          <w:szCs w:val="24"/>
        </w:rPr>
        <w:t>ė</w:t>
      </w:r>
      <w:r w:rsidR="008469B4">
        <w:rPr>
          <w:color w:val="000000"/>
          <w:szCs w:val="24"/>
        </w:rPr>
        <w:t xml:space="preserve">s taryba </w:t>
      </w:r>
      <w:r w:rsidR="008469B4" w:rsidRPr="00524F16">
        <w:rPr>
          <w:color w:val="000000"/>
          <w:spacing w:val="40"/>
          <w:szCs w:val="24"/>
        </w:rPr>
        <w:t>n</w:t>
      </w:r>
      <w:r w:rsidR="00524F16" w:rsidRPr="00524F16">
        <w:rPr>
          <w:color w:val="000000"/>
          <w:spacing w:val="40"/>
          <w:szCs w:val="24"/>
        </w:rPr>
        <w:t>usprendži</w:t>
      </w:r>
      <w:r w:rsidR="00524F16">
        <w:rPr>
          <w:color w:val="000000"/>
          <w:szCs w:val="24"/>
        </w:rPr>
        <w:t>a</w:t>
      </w:r>
      <w:r w:rsidR="005F3FDE">
        <w:rPr>
          <w:color w:val="000000"/>
          <w:szCs w:val="24"/>
        </w:rPr>
        <w:t>:</w:t>
      </w:r>
    </w:p>
    <w:p w14:paraId="38F66F84" w14:textId="37A24EAC" w:rsidR="005722BF" w:rsidRDefault="005F3FDE" w:rsidP="005F3FDE">
      <w:pPr>
        <w:widowControl w:val="0"/>
        <w:tabs>
          <w:tab w:val="center" w:pos="851"/>
          <w:tab w:val="left" w:pos="1134"/>
          <w:tab w:val="center" w:pos="4153"/>
          <w:tab w:val="right" w:pos="8306"/>
        </w:tabs>
        <w:ind w:firstLine="1247"/>
        <w:jc w:val="both"/>
      </w:pPr>
      <w:r>
        <w:t>P</w:t>
      </w:r>
      <w:r w:rsidR="005722BF">
        <w:t xml:space="preserve">atvirtinti </w:t>
      </w:r>
      <w:r w:rsidR="002A24DF" w:rsidRPr="00CB38CC">
        <w:rPr>
          <w:color w:val="000000"/>
          <w:szCs w:val="24"/>
        </w:rPr>
        <w:t xml:space="preserve">Skuodo rajono </w:t>
      </w:r>
      <w:r w:rsidR="005722BF" w:rsidRPr="00CB38CC">
        <w:rPr>
          <w:color w:val="000000"/>
          <w:szCs w:val="24"/>
        </w:rPr>
        <w:t>savivaldybės sutikimų tie</w:t>
      </w:r>
      <w:r w:rsidR="008469B4" w:rsidRPr="00CB38CC">
        <w:rPr>
          <w:color w:val="000000"/>
          <w:szCs w:val="24"/>
        </w:rPr>
        <w:t>sti susisiekimo komunikacijas,</w:t>
      </w:r>
      <w:r w:rsidR="00CB38CC">
        <w:rPr>
          <w:color w:val="000000"/>
          <w:szCs w:val="24"/>
        </w:rPr>
        <w:t xml:space="preserve"> </w:t>
      </w:r>
      <w:r w:rsidR="008469B4">
        <w:rPr>
          <w:color w:val="000000"/>
          <w:szCs w:val="24"/>
        </w:rPr>
        <w:t>i</w:t>
      </w:r>
      <w:r w:rsidR="005722BF" w:rsidRPr="008469B4">
        <w:rPr>
          <w:color w:val="000000"/>
          <w:szCs w:val="24"/>
        </w:rPr>
        <w:t>nžinerinius tinklus ir statyti jiems funkcionuoti būtinus statinius, įrengti plokščiuosius horizontalius inžinerinius statinius valstybinėje žemėje, kurioje nesuformuoti žemės sklypai, išdavimo taisykles</w:t>
      </w:r>
      <w:r w:rsidR="005722BF">
        <w:t xml:space="preserve"> (pridedama).</w:t>
      </w:r>
    </w:p>
    <w:bookmarkEnd w:id="0"/>
    <w:p w14:paraId="19460BAD" w14:textId="77777777" w:rsidR="002A24DF" w:rsidRDefault="002A24DF" w:rsidP="002A24DF">
      <w:pPr>
        <w:ind w:firstLine="1247"/>
        <w:jc w:val="both"/>
        <w:rPr>
          <w:szCs w:val="24"/>
        </w:rPr>
      </w:pPr>
    </w:p>
    <w:p w14:paraId="2F3AA758" w14:textId="77777777" w:rsidR="002A24DF" w:rsidRDefault="002A24DF" w:rsidP="002A24DF">
      <w:pPr>
        <w:jc w:val="both"/>
        <w:rPr>
          <w:szCs w:val="24"/>
        </w:rPr>
      </w:pPr>
    </w:p>
    <w:p w14:paraId="014BC313" w14:textId="77777777" w:rsidR="004A4A31" w:rsidRDefault="004A4A31" w:rsidP="002A24DF">
      <w:pPr>
        <w:jc w:val="both"/>
        <w:rPr>
          <w:szCs w:val="24"/>
        </w:rPr>
      </w:pPr>
    </w:p>
    <w:p w14:paraId="783296FC" w14:textId="77777777" w:rsidR="002A24DF" w:rsidRDefault="002A24DF" w:rsidP="002A24DF">
      <w:pPr>
        <w:tabs>
          <w:tab w:val="left" w:pos="5670"/>
          <w:tab w:val="left" w:pos="7044"/>
        </w:tabs>
        <w:jc w:val="both"/>
      </w:pPr>
      <w:r>
        <w:t>Savivaldybės meras</w:t>
      </w:r>
      <w:r>
        <w:tab/>
      </w:r>
      <w:r>
        <w:tab/>
        <w:t xml:space="preserve">           </w:t>
      </w:r>
    </w:p>
    <w:p w14:paraId="47D72E58" w14:textId="77777777" w:rsidR="002A24DF" w:rsidRDefault="002A24DF" w:rsidP="002A24DF">
      <w:pPr>
        <w:jc w:val="both"/>
      </w:pPr>
    </w:p>
    <w:p w14:paraId="31A8A08A" w14:textId="77777777" w:rsidR="002A24DF" w:rsidRDefault="002A24DF" w:rsidP="002A24DF">
      <w:pPr>
        <w:jc w:val="both"/>
        <w:rPr>
          <w:lang w:eastAsia="de-DE"/>
        </w:rPr>
      </w:pPr>
    </w:p>
    <w:p w14:paraId="2D23904C" w14:textId="77777777" w:rsidR="002A24DF" w:rsidRDefault="002A24DF" w:rsidP="002A24DF">
      <w:pPr>
        <w:jc w:val="both"/>
        <w:rPr>
          <w:lang w:eastAsia="de-DE"/>
        </w:rPr>
      </w:pPr>
    </w:p>
    <w:p w14:paraId="486375FF" w14:textId="77777777" w:rsidR="002A24DF" w:rsidRDefault="002A24DF" w:rsidP="002A24DF">
      <w:pPr>
        <w:jc w:val="both"/>
        <w:rPr>
          <w:lang w:eastAsia="de-DE"/>
        </w:rPr>
      </w:pPr>
    </w:p>
    <w:p w14:paraId="2AB28EEE" w14:textId="77777777" w:rsidR="002A24DF" w:rsidRDefault="002A24DF" w:rsidP="002A24DF">
      <w:pPr>
        <w:jc w:val="both"/>
        <w:rPr>
          <w:lang w:eastAsia="de-DE"/>
        </w:rPr>
      </w:pPr>
    </w:p>
    <w:p w14:paraId="1F220B64" w14:textId="77777777" w:rsidR="002A24DF" w:rsidRDefault="002A24DF" w:rsidP="002A24DF">
      <w:pPr>
        <w:jc w:val="both"/>
        <w:rPr>
          <w:lang w:eastAsia="de-DE"/>
        </w:rPr>
      </w:pPr>
    </w:p>
    <w:p w14:paraId="781BC761" w14:textId="77777777" w:rsidR="002A24DF" w:rsidRDefault="002A24DF" w:rsidP="002A24DF">
      <w:pPr>
        <w:jc w:val="both"/>
        <w:rPr>
          <w:lang w:eastAsia="de-DE"/>
        </w:rPr>
      </w:pPr>
    </w:p>
    <w:p w14:paraId="5CBCBC16" w14:textId="77777777" w:rsidR="002A24DF" w:rsidRDefault="002A24DF" w:rsidP="002A24DF">
      <w:pPr>
        <w:jc w:val="both"/>
        <w:rPr>
          <w:lang w:eastAsia="de-DE"/>
        </w:rPr>
      </w:pPr>
    </w:p>
    <w:p w14:paraId="55B3AD60" w14:textId="77777777" w:rsidR="005F3FDE" w:rsidRDefault="005F3FDE" w:rsidP="002A24DF">
      <w:pPr>
        <w:jc w:val="both"/>
        <w:rPr>
          <w:lang w:eastAsia="de-DE"/>
        </w:rPr>
      </w:pPr>
    </w:p>
    <w:p w14:paraId="690F1663" w14:textId="77777777" w:rsidR="005F3FDE" w:rsidRDefault="005F3FDE" w:rsidP="002A24DF">
      <w:pPr>
        <w:jc w:val="both"/>
        <w:rPr>
          <w:lang w:eastAsia="de-DE"/>
        </w:rPr>
      </w:pPr>
    </w:p>
    <w:p w14:paraId="02DABDFE" w14:textId="77777777" w:rsidR="005F3FDE" w:rsidRDefault="005F3FDE" w:rsidP="002A24DF">
      <w:pPr>
        <w:jc w:val="both"/>
        <w:rPr>
          <w:lang w:eastAsia="de-DE"/>
        </w:rPr>
      </w:pPr>
    </w:p>
    <w:p w14:paraId="1CB76D93" w14:textId="77777777" w:rsidR="005F3FDE" w:rsidRDefault="005F3FDE" w:rsidP="002A24DF">
      <w:pPr>
        <w:jc w:val="both"/>
        <w:rPr>
          <w:lang w:eastAsia="de-DE"/>
        </w:rPr>
      </w:pPr>
    </w:p>
    <w:p w14:paraId="43F37200" w14:textId="77777777" w:rsidR="005F3FDE" w:rsidRDefault="005F3FDE" w:rsidP="002A24DF">
      <w:pPr>
        <w:jc w:val="both"/>
        <w:rPr>
          <w:lang w:eastAsia="de-DE"/>
        </w:rPr>
      </w:pPr>
    </w:p>
    <w:p w14:paraId="6D69536C" w14:textId="77777777" w:rsidR="005F3FDE" w:rsidRDefault="005F3FDE" w:rsidP="002A24DF">
      <w:pPr>
        <w:jc w:val="both"/>
        <w:rPr>
          <w:lang w:eastAsia="de-DE"/>
        </w:rPr>
      </w:pPr>
    </w:p>
    <w:p w14:paraId="4F888EE7" w14:textId="77777777" w:rsidR="002A24DF" w:rsidRDefault="002A24DF" w:rsidP="002A24DF">
      <w:pPr>
        <w:jc w:val="both"/>
        <w:rPr>
          <w:lang w:eastAsia="de-DE"/>
        </w:rPr>
      </w:pPr>
    </w:p>
    <w:p w14:paraId="44DF17DF" w14:textId="77777777" w:rsidR="002A24DF" w:rsidRDefault="002A24DF" w:rsidP="002A24DF">
      <w:pPr>
        <w:jc w:val="both"/>
        <w:rPr>
          <w:lang w:eastAsia="de-DE"/>
        </w:rPr>
      </w:pPr>
    </w:p>
    <w:p w14:paraId="3DA3ABB1" w14:textId="3203C545" w:rsidR="002A24DF" w:rsidRDefault="002A24DF" w:rsidP="002A24DF">
      <w:pPr>
        <w:jc w:val="both"/>
        <w:rPr>
          <w:lang w:val="en-GB"/>
        </w:rPr>
      </w:pPr>
      <w:r>
        <w:rPr>
          <w:lang w:eastAsia="de-DE"/>
        </w:rPr>
        <w:t>Jolanta Juškienė, tel. (8 440</w:t>
      </w:r>
      <w:r w:rsidR="005F3FDE">
        <w:rPr>
          <w:lang w:eastAsia="de-DE"/>
        </w:rPr>
        <w:t>) 44 868</w:t>
      </w:r>
      <w:r>
        <w:rPr>
          <w:lang w:eastAsia="de-DE"/>
        </w:rPr>
        <w:t xml:space="preserve"> </w:t>
      </w:r>
    </w:p>
    <w:sectPr w:rsidR="002A24DF">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1C05" w14:textId="77777777" w:rsidR="00B803E1" w:rsidRDefault="00B803E1">
      <w:r>
        <w:separator/>
      </w:r>
    </w:p>
  </w:endnote>
  <w:endnote w:type="continuationSeparator" w:id="0">
    <w:p w14:paraId="50A0F850" w14:textId="77777777" w:rsidR="00B803E1" w:rsidRDefault="00B80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5A2E8" w14:textId="77777777" w:rsidR="007645E0" w:rsidRDefault="007645E0">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6DD" w14:textId="3C3A6288" w:rsidR="007645E0" w:rsidRDefault="007645E0">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F59F" w14:textId="77777777" w:rsidR="007645E0" w:rsidRDefault="007645E0">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6715" w14:textId="77777777" w:rsidR="00B803E1" w:rsidRDefault="00B803E1">
      <w:r>
        <w:separator/>
      </w:r>
    </w:p>
  </w:footnote>
  <w:footnote w:type="continuationSeparator" w:id="0">
    <w:p w14:paraId="625F5A97" w14:textId="77777777" w:rsidR="00B803E1" w:rsidRDefault="00B80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D088" w14:textId="77777777" w:rsidR="007645E0" w:rsidRDefault="007645E0">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8B0" w14:textId="42F5D72D" w:rsidR="007645E0" w:rsidRDefault="00C165CB">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CB38C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B5E7" w14:textId="4561F33A" w:rsidR="007645E0" w:rsidRPr="00A3497D" w:rsidRDefault="00C138E2" w:rsidP="00C50415">
    <w:pPr>
      <w:tabs>
        <w:tab w:val="center" w:pos="4680"/>
        <w:tab w:val="right" w:pos="9360"/>
      </w:tabs>
      <w:jc w:val="right"/>
      <w:rPr>
        <w:b/>
        <w:bCs/>
        <w:i/>
        <w:szCs w:val="24"/>
        <w:lang w:eastAsia="lt-LT"/>
      </w:rPr>
    </w:pPr>
    <w:r w:rsidRPr="00A3497D">
      <w:rPr>
        <w:b/>
        <w:bCs/>
        <w:i/>
        <w:szCs w:val="24"/>
        <w:lang w:eastAsia="lt-LT"/>
      </w:rPr>
      <w:t xml:space="preserve">Projektas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8E4"/>
    <w:multiLevelType w:val="hybridMultilevel"/>
    <w:tmpl w:val="9012848E"/>
    <w:lvl w:ilvl="0" w:tplc="B2BC468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0834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534DE"/>
    <w:rsid w:val="000E4D68"/>
    <w:rsid w:val="00176F63"/>
    <w:rsid w:val="002A24DF"/>
    <w:rsid w:val="003B5B37"/>
    <w:rsid w:val="004A4A31"/>
    <w:rsid w:val="00524F16"/>
    <w:rsid w:val="00540B8E"/>
    <w:rsid w:val="005722BF"/>
    <w:rsid w:val="005C14E5"/>
    <w:rsid w:val="005F3FDE"/>
    <w:rsid w:val="00616572"/>
    <w:rsid w:val="007645E0"/>
    <w:rsid w:val="00801AED"/>
    <w:rsid w:val="008469B4"/>
    <w:rsid w:val="008F459E"/>
    <w:rsid w:val="009355C9"/>
    <w:rsid w:val="00A3497D"/>
    <w:rsid w:val="00AA7621"/>
    <w:rsid w:val="00AD2EE3"/>
    <w:rsid w:val="00B803E1"/>
    <w:rsid w:val="00B80656"/>
    <w:rsid w:val="00B82FD0"/>
    <w:rsid w:val="00BA4D67"/>
    <w:rsid w:val="00C138E2"/>
    <w:rsid w:val="00C165CB"/>
    <w:rsid w:val="00C24DD2"/>
    <w:rsid w:val="00C50415"/>
    <w:rsid w:val="00C609FC"/>
    <w:rsid w:val="00CB38CC"/>
    <w:rsid w:val="00CF3B33"/>
    <w:rsid w:val="00D07C27"/>
    <w:rsid w:val="00D447D2"/>
    <w:rsid w:val="00D80905"/>
    <w:rsid w:val="00F47F53"/>
    <w:rsid w:val="00F605EF"/>
    <w:rsid w:val="00F93FF8"/>
    <w:rsid w:val="00FB0BC1"/>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878A"/>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2A24DF"/>
    <w:pPr>
      <w:spacing w:after="120"/>
    </w:pPr>
  </w:style>
  <w:style w:type="character" w:customStyle="1" w:styleId="PagrindinistekstasDiagrama">
    <w:name w:val="Pagrindinis tekstas Diagrama"/>
    <w:basedOn w:val="Numatytasispastraiposriftas"/>
    <w:link w:val="Pagrindinistekstas"/>
    <w:semiHidden/>
    <w:rsid w:val="002A24DF"/>
  </w:style>
  <w:style w:type="paragraph" w:styleId="Sraopastraipa">
    <w:name w:val="List Paragraph"/>
    <w:basedOn w:val="prastasis"/>
    <w:rsid w:val="00846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733270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544563821">
      <w:bodyDiv w:val="1"/>
      <w:marLeft w:val="0"/>
      <w:marRight w:val="0"/>
      <w:marTop w:val="0"/>
      <w:marBottom w:val="0"/>
      <w:divBdr>
        <w:top w:val="none" w:sz="0" w:space="0" w:color="auto"/>
        <w:left w:val="none" w:sz="0" w:space="0" w:color="auto"/>
        <w:bottom w:val="none" w:sz="0" w:space="0" w:color="auto"/>
        <w:right w:val="none" w:sz="0" w:space="0" w:color="auto"/>
      </w:divBdr>
    </w:div>
    <w:div w:id="188208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15D212-CC9F-433E-A0E7-0295303A3A09}">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3.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7C35ED-069D-4B3A-96B5-B6A188C97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1171</Words>
  <Characters>668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1836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6</cp:revision>
  <dcterms:created xsi:type="dcterms:W3CDTF">2024-01-16T08:42:00Z</dcterms:created>
  <dcterms:modified xsi:type="dcterms:W3CDTF">2024-01-17T07:47:00Z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